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90E2C" w:rsidRDefault="00690E2C">
      <w:pPr>
        <w:pStyle w:val="1"/>
      </w:pPr>
      <w:r>
        <w:fldChar w:fldCharType="begin"/>
      </w:r>
      <w:r>
        <w:instrText>HYPERLINK "http://ivo.garant.ru/document?id=71592420&amp;sub=0"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Приказ Министерства труда и социальной защиты РФ от 22 мая 2017 г. N 428н</w:t>
      </w:r>
      <w:r>
        <w:rPr>
          <w:rStyle w:val="a4"/>
          <w:rFonts w:cs="Arial"/>
          <w:b w:val="0"/>
          <w:bCs w:val="0"/>
        </w:rPr>
        <w:br/>
        <w:t>"Об утверждении профессионального стандарта "Специалист в области управления фармацевтической деятельностью"</w:t>
      </w:r>
      <w:r>
        <w:fldChar w:fldCharType="end"/>
      </w:r>
    </w:p>
    <w:bookmarkEnd w:id="0"/>
    <w:p w:rsidR="00690E2C" w:rsidRDefault="00690E2C"/>
    <w:p w:rsidR="00690E2C" w:rsidRDefault="00690E2C">
      <w:r>
        <w:t xml:space="preserve">В соответствии с </w:t>
      </w:r>
      <w:hyperlink r:id="rId4" w:history="1">
        <w:r>
          <w:rPr>
            <w:rStyle w:val="a4"/>
            <w:rFonts w:cs="Arial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5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приказываю:</w:t>
      </w:r>
    </w:p>
    <w:p w:rsidR="00690E2C" w:rsidRDefault="00690E2C">
      <w:bookmarkStart w:id="1" w:name="sub_1"/>
      <w:r>
        <w:t xml:space="preserve">Утвердить прилагаемый </w:t>
      </w:r>
      <w:hyperlink w:anchor="sub_1000" w:history="1">
        <w:r>
          <w:rPr>
            <w:rStyle w:val="a4"/>
            <w:rFonts w:cs="Arial"/>
          </w:rPr>
          <w:t>профессиональный стандарт</w:t>
        </w:r>
      </w:hyperlink>
      <w:r>
        <w:t xml:space="preserve"> "Специалист в области управления фармацевтической деятельностью".</w:t>
      </w:r>
    </w:p>
    <w:bookmarkEnd w:id="1"/>
    <w:p w:rsidR="00690E2C" w:rsidRDefault="00690E2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690E2C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2C" w:rsidRDefault="00690E2C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2C" w:rsidRDefault="00690E2C">
            <w:pPr>
              <w:pStyle w:val="aff9"/>
              <w:jc w:val="right"/>
            </w:pPr>
            <w:r>
              <w:t>М.А. Топилин</w:t>
            </w:r>
          </w:p>
        </w:tc>
      </w:tr>
    </w:tbl>
    <w:p w:rsidR="00690E2C" w:rsidRDefault="00690E2C"/>
    <w:p w:rsidR="00690E2C" w:rsidRDefault="00690E2C">
      <w:pPr>
        <w:pStyle w:val="afff2"/>
      </w:pPr>
      <w:r>
        <w:t>Зарегистрировано в Минюсте РФ 6 июня 2017 г.</w:t>
      </w:r>
    </w:p>
    <w:p w:rsidR="00690E2C" w:rsidRDefault="00690E2C">
      <w:pPr>
        <w:pStyle w:val="afff2"/>
      </w:pPr>
      <w:r>
        <w:t>Регистрационный N 46967</w:t>
      </w:r>
    </w:p>
    <w:p w:rsidR="00690E2C" w:rsidRDefault="00690E2C"/>
    <w:p w:rsidR="00690E2C" w:rsidRDefault="00690E2C">
      <w:pPr>
        <w:pStyle w:val="afa"/>
        <w:rPr>
          <w:color w:val="000000"/>
          <w:sz w:val="16"/>
          <w:szCs w:val="16"/>
        </w:rPr>
      </w:pPr>
      <w:bookmarkStart w:id="2" w:name="sub_1000"/>
      <w:r>
        <w:rPr>
          <w:color w:val="000000"/>
          <w:sz w:val="16"/>
          <w:szCs w:val="16"/>
        </w:rPr>
        <w:t>ГАРАНТ:</w:t>
      </w:r>
    </w:p>
    <w:bookmarkEnd w:id="2"/>
    <w:p w:rsidR="00690E2C" w:rsidRDefault="00690E2C">
      <w:pPr>
        <w:pStyle w:val="afa"/>
      </w:pPr>
      <w:r>
        <w:t xml:space="preserve">См. </w:t>
      </w:r>
      <w:hyperlink r:id="rId6" w:history="1">
        <w:r>
          <w:rPr>
            <w:rStyle w:val="a4"/>
            <w:rFonts w:cs="Arial"/>
          </w:rPr>
          <w:t>справку</w:t>
        </w:r>
      </w:hyperlink>
      <w:r>
        <w:t xml:space="preserve"> о профессиональных стандартах</w:t>
      </w:r>
    </w:p>
    <w:p w:rsidR="00690E2C" w:rsidRDefault="00690E2C">
      <w:pPr>
        <w:pStyle w:val="afa"/>
      </w:pPr>
    </w:p>
    <w:p w:rsidR="00690E2C" w:rsidRDefault="00690E2C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труда и социальной защиты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22 мая 2017 г. N 428н</w:t>
      </w:r>
    </w:p>
    <w:p w:rsidR="00690E2C" w:rsidRDefault="00690E2C"/>
    <w:p w:rsidR="00690E2C" w:rsidRDefault="00690E2C">
      <w:pPr>
        <w:pStyle w:val="1"/>
      </w:pPr>
      <w:r>
        <w:t>Профессиональный стандарт</w:t>
      </w:r>
      <w:r>
        <w:br/>
        <w:t>Специалист в области управления фармацевтической деятельностью</w:t>
      </w:r>
    </w:p>
    <w:p w:rsidR="00690E2C" w:rsidRDefault="00690E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5"/>
        <w:gridCol w:w="2547"/>
      </w:tblGrid>
      <w:tr w:rsidR="00690E2C">
        <w:tblPrEx>
          <w:tblCellMar>
            <w:top w:w="0" w:type="dxa"/>
            <w:bottom w:w="0" w:type="dxa"/>
          </w:tblCellMar>
        </w:tblPrEx>
        <w:tc>
          <w:tcPr>
            <w:tcW w:w="7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9"/>
              <w:jc w:val="center"/>
            </w:pPr>
            <w:r>
              <w:t>1029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690E2C" w:rsidRDefault="00690E2C"/>
    <w:p w:rsidR="00690E2C" w:rsidRDefault="00690E2C">
      <w:pPr>
        <w:pStyle w:val="1"/>
      </w:pPr>
      <w:bookmarkStart w:id="3" w:name="sub_1100"/>
      <w:r>
        <w:t>I. Общие сведения</w:t>
      </w:r>
    </w:p>
    <w:bookmarkEnd w:id="3"/>
    <w:p w:rsidR="00690E2C" w:rsidRDefault="00690E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8"/>
        <w:gridCol w:w="568"/>
        <w:gridCol w:w="1424"/>
      </w:tblGrid>
      <w:tr w:rsidR="00690E2C">
        <w:tblPrEx>
          <w:tblCellMar>
            <w:top w:w="0" w:type="dxa"/>
            <w:bottom w:w="0" w:type="dxa"/>
          </w:tblCellMar>
        </w:tblPrEx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E2C" w:rsidRDefault="00690E2C">
            <w:pPr>
              <w:pStyle w:val="afff2"/>
            </w:pPr>
            <w:r>
              <w:t>Организация и руководство фармацевтической деятельностью в сфере обращения лекарственных средств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9"/>
              <w:jc w:val="center"/>
            </w:pPr>
            <w:r>
              <w:t>02.012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8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  <w:jc w:val="center"/>
            </w:pPr>
            <w:r>
              <w:t>Код</w:t>
            </w:r>
          </w:p>
        </w:tc>
      </w:tr>
    </w:tbl>
    <w:p w:rsidR="00690E2C" w:rsidRDefault="00690E2C"/>
    <w:p w:rsidR="00690E2C" w:rsidRDefault="00690E2C">
      <w:r>
        <w:t>Основная цель вида профессиональной деятельности:</w:t>
      </w:r>
    </w:p>
    <w:p w:rsidR="00690E2C" w:rsidRDefault="00690E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9"/>
      </w:tblGrid>
      <w:tr w:rsidR="00690E2C">
        <w:tblPrEx>
          <w:tblCellMar>
            <w:top w:w="0" w:type="dxa"/>
            <w:bottom w:w="0" w:type="dxa"/>
          </w:tblCellMar>
        </w:tblPrEx>
        <w:tc>
          <w:tcPr>
            <w:tcW w:w="10219" w:type="dxa"/>
            <w:tcBorders>
              <w:top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 xml:space="preserve">Удовлетворение потребностей потребителей в безопасных, эффективных и качественных лекарственных препаратах, медицинских изделиях и других </w:t>
            </w:r>
            <w:r>
              <w:lastRenderedPageBreak/>
              <w:t>товарах, разрешенных для реализации и/или отпуска в фармацевтической организации</w:t>
            </w:r>
          </w:p>
        </w:tc>
      </w:tr>
    </w:tbl>
    <w:p w:rsidR="00690E2C" w:rsidRDefault="00690E2C"/>
    <w:p w:rsidR="00690E2C" w:rsidRDefault="00690E2C">
      <w:r>
        <w:t>Группа занятий:</w:t>
      </w:r>
    </w:p>
    <w:p w:rsidR="00690E2C" w:rsidRDefault="00690E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7"/>
        <w:gridCol w:w="3827"/>
        <w:gridCol w:w="1079"/>
        <w:gridCol w:w="4001"/>
      </w:tblGrid>
      <w:tr w:rsidR="00690E2C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hyperlink r:id="rId7" w:history="1">
              <w:r>
                <w:rPr>
                  <w:rStyle w:val="a4"/>
                  <w:rFonts w:cs="Arial"/>
                </w:rPr>
                <w:t>1324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E2C" w:rsidRDefault="00690E2C">
            <w:pPr>
              <w:pStyle w:val="afff2"/>
            </w:pPr>
            <w:r>
              <w:t>Руководители служб по снабжению, распространению товаров и аналогичным видам деятельности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hyperlink r:id="rId8" w:history="1">
              <w:r>
                <w:rPr>
                  <w:rStyle w:val="a4"/>
                  <w:rFonts w:cs="Arial"/>
                </w:rPr>
                <w:t>1420</w:t>
              </w:r>
            </w:hyperlink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Руководители (управляющие) в розничной и оптовой торговле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  <w:rFonts w:cs="Arial"/>
                </w:rPr>
                <w:t>ОКЗ</w:t>
              </w:r>
            </w:hyperlink>
            <w:hyperlink w:anchor="sub_1111" w:history="1">
              <w:r>
                <w:rPr>
                  <w:rStyle w:val="a4"/>
                  <w:rFonts w:cs="Arial"/>
                </w:rPr>
                <w:t>*(1)</w:t>
              </w:r>
            </w:hyperlink>
            <w: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  <w:rFonts w:cs="Arial"/>
                </w:rPr>
                <w:t>ОКЗ</w:t>
              </w:r>
            </w:hyperlink>
            <w:r>
              <w:t>)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690E2C" w:rsidRDefault="00690E2C"/>
    <w:p w:rsidR="00690E2C" w:rsidRDefault="00690E2C">
      <w:r>
        <w:t>Отнесение к видам экономической деятельности:</w:t>
      </w:r>
    </w:p>
    <w:p w:rsidR="00690E2C" w:rsidRDefault="00690E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8631"/>
      </w:tblGrid>
      <w:tr w:rsidR="00690E2C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hyperlink r:id="rId11" w:history="1">
              <w:r>
                <w:rPr>
                  <w:rStyle w:val="a4"/>
                  <w:rFonts w:cs="Arial"/>
                </w:rPr>
                <w:t>46.46</w:t>
              </w:r>
            </w:hyperlink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Торговля оптовая фармацевтической продукцией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hyperlink r:id="rId12" w:history="1">
              <w:r>
                <w:rPr>
                  <w:rStyle w:val="a4"/>
                  <w:rFonts w:cs="Arial"/>
                </w:rPr>
                <w:t>47.73</w:t>
              </w:r>
            </w:hyperlink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Торговля розничная лекарственными средствами в специализированных магазинах (аптеках)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hyperlink r:id="rId13" w:history="1">
              <w:r>
                <w:rPr>
                  <w:rStyle w:val="a4"/>
                  <w:rFonts w:cs="Arial"/>
                </w:rPr>
                <w:t>47.74</w:t>
              </w:r>
            </w:hyperlink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hyperlink r:id="rId14" w:history="1">
              <w:r>
                <w:rPr>
                  <w:rStyle w:val="a4"/>
                  <w:rFonts w:cs="Arial"/>
                </w:rPr>
                <w:t>52.10</w:t>
              </w:r>
            </w:hyperlink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Деятельность по складированию и хранению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  <w:jc w:val="center"/>
            </w:pPr>
            <w:r>
              <w:t xml:space="preserve">(код </w:t>
            </w:r>
            <w:hyperlink r:id="rId15" w:history="1">
              <w:r>
                <w:rPr>
                  <w:rStyle w:val="a4"/>
                  <w:rFonts w:cs="Arial"/>
                </w:rPr>
                <w:t>ОКВЭД</w:t>
              </w:r>
            </w:hyperlink>
            <w:hyperlink w:anchor="sub_2222" w:history="1">
              <w:r>
                <w:rPr>
                  <w:rStyle w:val="a4"/>
                  <w:rFonts w:cs="Arial"/>
                </w:rPr>
                <w:t>*(2)</w:t>
              </w:r>
            </w:hyperlink>
            <w:r>
              <w:t>)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690E2C" w:rsidRDefault="00690E2C"/>
    <w:p w:rsidR="00690E2C" w:rsidRDefault="00690E2C">
      <w:pPr>
        <w:ind w:firstLine="0"/>
        <w:jc w:val="left"/>
        <w:sectPr w:rsidR="00690E2C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690E2C" w:rsidRDefault="00690E2C">
      <w:pPr>
        <w:pStyle w:val="1"/>
      </w:pPr>
      <w:bookmarkStart w:id="4" w:name="sub_1200"/>
      <w:r>
        <w:lastRenderedPageBreak/>
        <w:t>II. Описание трудовых функций, входящих в профессиональный стандарт</w:t>
      </w:r>
      <w:r>
        <w:br/>
        <w:t>(функциональная карта вида профессиональной деятельности)</w:t>
      </w:r>
    </w:p>
    <w:bookmarkEnd w:id="4"/>
    <w:p w:rsidR="00690E2C" w:rsidRDefault="00690E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3379"/>
        <w:gridCol w:w="1771"/>
        <w:gridCol w:w="5582"/>
        <w:gridCol w:w="1176"/>
        <w:gridCol w:w="1910"/>
      </w:tblGrid>
      <w:tr w:rsidR="00690E2C">
        <w:tblPrEx>
          <w:tblCellMar>
            <w:top w:w="0" w:type="dxa"/>
            <w:bottom w:w="0" w:type="dxa"/>
          </w:tblCellMar>
        </w:tblPrEx>
        <w:tc>
          <w:tcPr>
            <w:tcW w:w="6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12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А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</w:pPr>
            <w:r>
              <w:t>Организация и руководство фармацевтической деятельностью фармацевтической организации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  <w:jc w:val="center"/>
            </w:pPr>
            <w:r>
              <w:t>7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Планирование деятельности фармацевтической организации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  <w:jc w:val="center"/>
            </w:pPr>
            <w:r>
              <w:t>А/01.7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9"/>
              <w:jc w:val="center"/>
            </w:pPr>
            <w:r>
              <w:t>7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12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Организация ресурсного обеспечения фармацевтической организации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  <w:jc w:val="center"/>
            </w:pPr>
            <w:r>
              <w:t>А/02.7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9"/>
              <w:jc w:val="center"/>
            </w:pPr>
            <w:r>
              <w:t>7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12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Организация работы персонала фармацевтической организации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  <w:jc w:val="center"/>
            </w:pPr>
            <w:r>
              <w:t>А/03.7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9"/>
              <w:jc w:val="center"/>
            </w:pPr>
            <w:r>
              <w:t>7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12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Управление качеством результатов текущей деятельности фармацевтической организации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  <w:jc w:val="center"/>
            </w:pPr>
            <w:r>
              <w:t>А/04.7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9"/>
              <w:jc w:val="center"/>
            </w:pPr>
            <w:r>
              <w:t>7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12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Организация информационной и консультационной помощи для населения и медицинских работников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  <w:jc w:val="center"/>
            </w:pPr>
            <w:r>
              <w:t>А/05.7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9"/>
              <w:jc w:val="center"/>
            </w:pPr>
            <w:r>
              <w:t>7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12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Управление финансово-экономической деятельностью фармацевтической организации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  <w:jc w:val="center"/>
            </w:pPr>
            <w:r>
              <w:t>А/06.7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9"/>
              <w:jc w:val="center"/>
            </w:pPr>
            <w:r>
              <w:t>7</w:t>
            </w:r>
          </w:p>
        </w:tc>
      </w:tr>
    </w:tbl>
    <w:p w:rsidR="00690E2C" w:rsidRDefault="00690E2C"/>
    <w:p w:rsidR="00690E2C" w:rsidRDefault="00690E2C">
      <w:pPr>
        <w:ind w:firstLine="0"/>
        <w:jc w:val="left"/>
        <w:sectPr w:rsidR="00690E2C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690E2C" w:rsidRDefault="00690E2C">
      <w:pPr>
        <w:pStyle w:val="1"/>
      </w:pPr>
      <w:bookmarkStart w:id="5" w:name="sub_1300"/>
      <w:r>
        <w:lastRenderedPageBreak/>
        <w:t>III. Характеристика обобщенных трудовых функций</w:t>
      </w:r>
    </w:p>
    <w:bookmarkEnd w:id="5"/>
    <w:p w:rsidR="00690E2C" w:rsidRDefault="00690E2C"/>
    <w:p w:rsidR="00690E2C" w:rsidRDefault="00690E2C">
      <w:bookmarkStart w:id="6" w:name="sub_1031"/>
      <w:r>
        <w:t>3.1. Обобщенная трудовая функция</w:t>
      </w:r>
    </w:p>
    <w:bookmarkEnd w:id="6"/>
    <w:p w:rsidR="00690E2C" w:rsidRDefault="00690E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3640"/>
        <w:gridCol w:w="1080"/>
        <w:gridCol w:w="987"/>
        <w:gridCol w:w="1677"/>
        <w:gridCol w:w="1027"/>
      </w:tblGrid>
      <w:tr w:rsidR="00690E2C">
        <w:tblPrEx>
          <w:tblCellMar>
            <w:top w:w="0" w:type="dxa"/>
            <w:bottom w:w="0" w:type="dxa"/>
          </w:tblCellMar>
        </w:tblPrEx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E2C" w:rsidRDefault="00690E2C">
            <w:pPr>
              <w:pStyle w:val="afff2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E2C" w:rsidRDefault="00690E2C">
            <w:pPr>
              <w:pStyle w:val="afff2"/>
            </w:pPr>
            <w:r>
              <w:t>Организация и руководство фармацевтической деятельностью фармацевтической организации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E2C" w:rsidRDefault="00690E2C">
            <w:pPr>
              <w:pStyle w:val="aff9"/>
              <w:jc w:val="right"/>
            </w:pPr>
            <w:r>
              <w:t>Код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E2C" w:rsidRDefault="00690E2C">
            <w:pPr>
              <w:pStyle w:val="aff9"/>
              <w:jc w:val="center"/>
            </w:pPr>
            <w:r>
              <w:t>А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E2C" w:rsidRDefault="00690E2C">
            <w:pPr>
              <w:pStyle w:val="afff2"/>
            </w:pPr>
            <w:r>
              <w:t>Уровень квалификации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9"/>
              <w:jc w:val="center"/>
            </w:pPr>
            <w:r>
              <w:t>7</w:t>
            </w:r>
          </w:p>
        </w:tc>
      </w:tr>
    </w:tbl>
    <w:p w:rsidR="00690E2C" w:rsidRDefault="00690E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1381"/>
        <w:gridCol w:w="567"/>
        <w:gridCol w:w="1962"/>
        <w:gridCol w:w="1378"/>
        <w:gridCol w:w="2446"/>
      </w:tblGrid>
      <w:tr w:rsidR="00690E2C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690E2C" w:rsidRDefault="00690E2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0E2C" w:rsidRDefault="00690E2C">
            <w:pPr>
              <w:pStyle w:val="afff2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X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0E2C" w:rsidRDefault="00690E2C">
            <w:pPr>
              <w:pStyle w:val="aff9"/>
            </w:pP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90E2C" w:rsidRDefault="00690E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1"/>
        <w:gridCol w:w="7723"/>
      </w:tblGrid>
      <w:tr w:rsidR="00690E2C">
        <w:tblPrEx>
          <w:tblCellMar>
            <w:top w:w="0" w:type="dxa"/>
            <w:bottom w:w="0" w:type="dxa"/>
          </w:tblCellMar>
        </w:tblPrEx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Директор (заведующий, начальник) аптечной организации</w:t>
            </w:r>
          </w:p>
          <w:p w:rsidR="00690E2C" w:rsidRDefault="00690E2C">
            <w:pPr>
              <w:pStyle w:val="afff2"/>
            </w:pPr>
            <w:r>
              <w:t>Заместитель директора (заведующего, начальника) аптечной организации</w:t>
            </w:r>
          </w:p>
          <w:p w:rsidR="00690E2C" w:rsidRDefault="00690E2C">
            <w:pPr>
              <w:pStyle w:val="afff2"/>
            </w:pPr>
            <w:r>
              <w:t>Заведующий складом организации оптовой торговли лекарственными средствами</w:t>
            </w:r>
          </w:p>
          <w:p w:rsidR="00690E2C" w:rsidRDefault="00690E2C">
            <w:pPr>
              <w:pStyle w:val="afff2"/>
            </w:pPr>
            <w:r>
              <w:t>Заместитель заведующего складом организации оптовой торговли</w:t>
            </w:r>
          </w:p>
          <w:p w:rsidR="00690E2C" w:rsidRDefault="00690E2C">
            <w:pPr>
              <w:pStyle w:val="afff2"/>
            </w:pPr>
            <w:r>
              <w:t>лекарственными средствами</w:t>
            </w:r>
          </w:p>
          <w:p w:rsidR="00690E2C" w:rsidRDefault="00690E2C">
            <w:pPr>
              <w:pStyle w:val="afff2"/>
            </w:pPr>
            <w:r>
              <w:t>Заведующий (начальник) структурного подразделения (отдела) аптечной организации</w:t>
            </w:r>
          </w:p>
        </w:tc>
      </w:tr>
    </w:tbl>
    <w:p w:rsidR="00690E2C" w:rsidRDefault="00690E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7741"/>
      </w:tblGrid>
      <w:tr w:rsidR="00690E2C">
        <w:tblPrEx>
          <w:tblCellMar>
            <w:top w:w="0" w:type="dxa"/>
            <w:bottom w:w="0" w:type="dxa"/>
          </w:tblCellMar>
        </w:tblPrEx>
        <w:tc>
          <w:tcPr>
            <w:tcW w:w="2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Высшее образование - специалитет</w:t>
            </w:r>
          </w:p>
          <w:p w:rsidR="00690E2C" w:rsidRDefault="00690E2C">
            <w:pPr>
              <w:pStyle w:val="afff2"/>
            </w:pPr>
            <w:r>
              <w:t>Среднее профессиональное образование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Не менее двух лет работы по специальности "Фармация" при наличии высшего фармацевтического образования</w:t>
            </w:r>
          </w:p>
          <w:p w:rsidR="00690E2C" w:rsidRDefault="00690E2C">
            <w:pPr>
              <w:pStyle w:val="afff2"/>
            </w:pPr>
            <w:r>
              <w:t>Не менее пяти лет по специальности "Фармация" при наличии среднего профессионального образования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4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hyperlink w:anchor="sub_3333" w:history="1">
              <w:r>
                <w:rPr>
                  <w:rStyle w:val="a4"/>
                  <w:rFonts w:cs="Arial"/>
                </w:rPr>
                <w:t>*(3)</w:t>
              </w:r>
            </w:hyperlink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4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Прохождение обучения по охране труда</w:t>
            </w:r>
            <w:hyperlink w:anchor="sub_4444" w:history="1">
              <w:r>
                <w:rPr>
                  <w:rStyle w:val="a4"/>
                  <w:rFonts w:cs="Arial"/>
                </w:rPr>
                <w:t>*(4)</w:t>
              </w:r>
            </w:hyperlink>
            <w:r>
              <w:t>, пожарной безопасности</w:t>
            </w:r>
            <w:hyperlink w:anchor="sub_5555" w:history="1">
              <w:r>
                <w:rPr>
                  <w:rStyle w:val="a4"/>
                  <w:rFonts w:cs="Arial"/>
                </w:rPr>
                <w:t>*(5)</w:t>
              </w:r>
            </w:hyperlink>
            <w:r>
              <w:t>, подготовка в области защиты от чрезвычайных ситуаций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49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Наличие свидетельства об аккредитации/сертификата специалиста</w:t>
            </w:r>
            <w:hyperlink w:anchor="sub_7777" w:history="1">
              <w:r>
                <w:rPr>
                  <w:rStyle w:val="a4"/>
                  <w:rFonts w:cs="Arial"/>
                </w:rPr>
                <w:t>*(7)</w:t>
              </w:r>
            </w:hyperlink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Интернатура/ординатура по специальности "Управление и экономика фармации"</w:t>
            </w:r>
          </w:p>
          <w:p w:rsidR="00690E2C" w:rsidRDefault="00690E2C">
            <w:pPr>
              <w:pStyle w:val="afff2"/>
            </w:pPr>
            <w:r>
              <w:t>Профессиональная переподготовка по специальности "Управление и экономика фармации"</w:t>
            </w:r>
          </w:p>
        </w:tc>
      </w:tr>
    </w:tbl>
    <w:p w:rsidR="00690E2C" w:rsidRDefault="00690E2C"/>
    <w:p w:rsidR="00690E2C" w:rsidRDefault="00690E2C">
      <w:r>
        <w:t>Дополнительные характеристики</w:t>
      </w:r>
    </w:p>
    <w:p w:rsidR="00690E2C" w:rsidRDefault="00690E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4"/>
        <w:gridCol w:w="1296"/>
        <w:gridCol w:w="13"/>
        <w:gridCol w:w="4926"/>
        <w:gridCol w:w="17"/>
      </w:tblGrid>
      <w:tr w:rsidR="00690E2C">
        <w:tblPrEx>
          <w:tblCellMar>
            <w:top w:w="0" w:type="dxa"/>
            <w:bottom w:w="0" w:type="dxa"/>
          </w:tblCellMar>
        </w:tblPrEx>
        <w:tc>
          <w:tcPr>
            <w:tcW w:w="4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Наименование документа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Код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40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hyperlink r:id="rId16" w:history="1">
              <w:r>
                <w:rPr>
                  <w:rStyle w:val="a4"/>
                  <w:rFonts w:cs="Arial"/>
                </w:rPr>
                <w:t>ОКЗ</w:t>
              </w:r>
            </w:hyperlink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hyperlink r:id="rId17" w:history="1">
              <w:r>
                <w:rPr>
                  <w:rStyle w:val="a4"/>
                  <w:rFonts w:cs="Arial"/>
                </w:rPr>
                <w:t>1324</w:t>
              </w:r>
            </w:hyperlink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401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hyperlink r:id="rId18" w:history="1">
              <w:r>
                <w:rPr>
                  <w:rStyle w:val="a4"/>
                  <w:rFonts w:cs="Arial"/>
                </w:rPr>
                <w:t>1420</w:t>
              </w:r>
            </w:hyperlink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Руководители (управляющие) в розничной и оптовой торговле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hyperlink r:id="rId19" w:history="1">
              <w:r>
                <w:rPr>
                  <w:rStyle w:val="a4"/>
                  <w:rFonts w:cs="Arial"/>
                </w:rPr>
                <w:t>ЕКС</w:t>
              </w:r>
            </w:hyperlink>
            <w:hyperlink w:anchor="sub_8888" w:history="1">
              <w:r>
                <w:rPr>
                  <w:rStyle w:val="a4"/>
                  <w:rFonts w:cs="Arial"/>
                </w:rPr>
                <w:t>*(8)</w:t>
              </w:r>
            </w:hyperlink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-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Директор (заведующий) фармацевтической организации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4010" w:type="dxa"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-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Заведующий аптечным складом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401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hyperlink r:id="rId20" w:history="1">
              <w:r>
                <w:rPr>
                  <w:rStyle w:val="a4"/>
                  <w:rFonts w:cs="Arial"/>
                </w:rPr>
                <w:t>ОКПДТР</w:t>
              </w:r>
            </w:hyperlink>
            <w:hyperlink w:anchor="sub_9999" w:history="1">
              <w:r>
                <w:rPr>
                  <w:rStyle w:val="a4"/>
                  <w:rFonts w:cs="Arial"/>
                </w:rPr>
                <w:t>*(9)</w:t>
              </w:r>
            </w:hyperlink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hyperlink r:id="rId21" w:history="1">
              <w:r>
                <w:rPr>
                  <w:rStyle w:val="a4"/>
                  <w:rFonts w:cs="Arial"/>
                </w:rPr>
                <w:t>20560</w:t>
              </w:r>
            </w:hyperlink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Генеральный директор предприятия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401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hyperlink r:id="rId22" w:history="1">
              <w:r>
                <w:rPr>
                  <w:rStyle w:val="a4"/>
                  <w:rFonts w:cs="Arial"/>
                </w:rPr>
                <w:t>21501</w:t>
              </w:r>
            </w:hyperlink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Директор (заведующий) предприятия розничной торговли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40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hyperlink r:id="rId23" w:history="1">
              <w:r>
                <w:rPr>
                  <w:rStyle w:val="a4"/>
                  <w:rFonts w:cs="Arial"/>
                </w:rPr>
                <w:t>21592</w:t>
              </w:r>
            </w:hyperlink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Директор (заведующий) филиала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40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hyperlink r:id="rId24" w:history="1">
              <w:r>
                <w:rPr>
                  <w:rStyle w:val="a4"/>
                  <w:rFonts w:cs="Arial"/>
                </w:rPr>
                <w:t>21898</w:t>
              </w:r>
            </w:hyperlink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Заведующий аптекой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40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hyperlink r:id="rId25" w:history="1">
              <w:r>
                <w:rPr>
                  <w:rStyle w:val="a4"/>
                  <w:rFonts w:cs="Arial"/>
                </w:rPr>
                <w:t>21899</w:t>
              </w:r>
            </w:hyperlink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Заведующий аптечным учреждением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40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hyperlink r:id="rId26" w:history="1">
              <w:r>
                <w:rPr>
                  <w:rStyle w:val="a4"/>
                  <w:rFonts w:cs="Arial"/>
                </w:rPr>
                <w:t>21929</w:t>
              </w:r>
            </w:hyperlink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Заведующий ветеринарной аптекой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40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E2C" w:rsidRDefault="00690E2C">
            <w:pPr>
              <w:pStyle w:val="afff2"/>
            </w:pPr>
            <w:hyperlink r:id="rId27" w:history="1">
              <w:r>
                <w:rPr>
                  <w:rStyle w:val="a4"/>
                  <w:rFonts w:cs="Arial"/>
                </w:rPr>
                <w:t>22141</w:t>
              </w:r>
            </w:hyperlink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0E2C" w:rsidRDefault="00690E2C">
            <w:pPr>
              <w:pStyle w:val="afff2"/>
            </w:pPr>
            <w:r>
              <w:t>Заведующий складом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4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hyperlink r:id="rId28" w:history="1">
              <w:r>
                <w:rPr>
                  <w:rStyle w:val="a4"/>
                  <w:rFonts w:cs="Arial"/>
                </w:rPr>
                <w:t>ОКСО</w:t>
              </w:r>
            </w:hyperlink>
            <w:hyperlink w:anchor="sub_11111" w:history="1">
              <w:r>
                <w:rPr>
                  <w:rStyle w:val="a4"/>
                  <w:rFonts w:cs="Arial"/>
                </w:rPr>
                <w:t>*(10)</w:t>
              </w:r>
            </w:hyperlink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hyperlink r:id="rId29" w:history="1">
              <w:r>
                <w:rPr>
                  <w:rStyle w:val="a4"/>
                  <w:rFonts w:cs="Arial"/>
                </w:rPr>
                <w:t>060108</w:t>
              </w:r>
            </w:hyperlink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Фармацея</w:t>
            </w:r>
          </w:p>
        </w:tc>
      </w:tr>
    </w:tbl>
    <w:p w:rsidR="00690E2C" w:rsidRDefault="00690E2C"/>
    <w:p w:rsidR="00690E2C" w:rsidRDefault="00690E2C">
      <w:bookmarkStart w:id="7" w:name="sub_1311"/>
      <w:r>
        <w:t>3.1.1. Трудовая функция</w:t>
      </w:r>
    </w:p>
    <w:bookmarkEnd w:id="7"/>
    <w:p w:rsidR="00690E2C" w:rsidRDefault="00690E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3640"/>
        <w:gridCol w:w="1080"/>
        <w:gridCol w:w="987"/>
        <w:gridCol w:w="1677"/>
        <w:gridCol w:w="1027"/>
      </w:tblGrid>
      <w:tr w:rsidR="00690E2C">
        <w:tblPrEx>
          <w:tblCellMar>
            <w:top w:w="0" w:type="dxa"/>
            <w:bottom w:w="0" w:type="dxa"/>
          </w:tblCellMar>
        </w:tblPrEx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E2C" w:rsidRDefault="00690E2C">
            <w:pPr>
              <w:pStyle w:val="afff2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E2C" w:rsidRDefault="00690E2C">
            <w:pPr>
              <w:pStyle w:val="afff2"/>
            </w:pPr>
            <w:r>
              <w:t>Планирование деятельности фармацевтической организации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E2C" w:rsidRDefault="00690E2C">
            <w:pPr>
              <w:pStyle w:val="aff9"/>
              <w:jc w:val="right"/>
            </w:pPr>
            <w:r>
              <w:t>Код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E2C" w:rsidRDefault="00690E2C">
            <w:pPr>
              <w:pStyle w:val="afff2"/>
            </w:pPr>
            <w:r>
              <w:t>А/01.7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E2C" w:rsidRDefault="00690E2C">
            <w:pPr>
              <w:pStyle w:val="afff2"/>
            </w:pPr>
            <w:r>
              <w:t>Уровень (подуровень)квалификации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9"/>
              <w:jc w:val="center"/>
            </w:pPr>
            <w:r>
              <w:t>7</w:t>
            </w:r>
          </w:p>
        </w:tc>
      </w:tr>
    </w:tbl>
    <w:p w:rsidR="00690E2C" w:rsidRDefault="00690E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1381"/>
        <w:gridCol w:w="567"/>
        <w:gridCol w:w="1962"/>
        <w:gridCol w:w="1378"/>
        <w:gridCol w:w="2446"/>
      </w:tblGrid>
      <w:tr w:rsidR="00690E2C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690E2C" w:rsidRDefault="00690E2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0E2C" w:rsidRDefault="00690E2C">
            <w:pPr>
              <w:pStyle w:val="afff2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X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0E2C" w:rsidRDefault="00690E2C">
            <w:pPr>
              <w:pStyle w:val="aff9"/>
            </w:pP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90E2C" w:rsidRDefault="00690E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7863"/>
        <w:gridCol w:w="10"/>
      </w:tblGrid>
      <w:tr w:rsidR="00690E2C">
        <w:tblPrEx>
          <w:tblCellMar>
            <w:top w:w="0" w:type="dxa"/>
            <w:bottom w:w="0" w:type="dxa"/>
          </w:tblCellMar>
        </w:tblPrEx>
        <w:tc>
          <w:tcPr>
            <w:tcW w:w="24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 xml:space="preserve">Трудовые </w:t>
            </w:r>
            <w:r>
              <w:lastRenderedPageBreak/>
              <w:t>действия</w:t>
            </w:r>
          </w:p>
        </w:tc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lastRenderedPageBreak/>
              <w:t xml:space="preserve">Анализ текущей ситуации и стратегических программ </w:t>
            </w:r>
            <w:r>
              <w:lastRenderedPageBreak/>
              <w:t>развития региона и отрасли для планирования деятельности фармацевтической организации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4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Анализ спроса на лекарственные препараты и другие товары аптечного ассортимента</w:t>
            </w:r>
            <w:hyperlink w:anchor="sub_22222" w:history="1">
              <w:r>
                <w:rPr>
                  <w:rStyle w:val="a4"/>
                  <w:rFonts w:cs="Arial"/>
                </w:rPr>
                <w:t>*(11)</w:t>
              </w:r>
            </w:hyperlink>
            <w:r>
              <w:t xml:space="preserve"> и потребности в них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4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Определение целей и задач деятельности фармацевтической организации, контрольных показателей их достижения и решения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4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Разработка плана мероприятий по достижению контрольных показателей деятельности фармацевтической организации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4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Необходимые умения</w:t>
            </w:r>
          </w:p>
        </w:tc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Осуществлять маркетинговые исследования в процессе принятия управленческих решений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4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Проводить мониторинг знания целевых групп по новым лекарственным препаратам и другим товарам аптечного ассортимента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4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Оценивать новые экономические подходы и методы управления в фармацевтической деятельности, прогрессивные формы обслуживания населения и медицинских организаций, делать заключения о целесообразности их внедрения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4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Оценивать эффективность мероприятий по обеспечению и улучшению качества фармацевтической помощи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4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Проводить комплексный анализ деятельности фармацевтической организации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4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Прогнозировать и оценивать риски при планировании деятельности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4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Оценивать ситуацию и прогнозировать ее развитие, вырабатывать альтернативные варианты решений и оценивать риски, связанные с их реализацией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2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Проводить анализ методов и способов продвижения лекарственных препаратов и других товаров аптечного ассортимента и распространения информации, используемой в отрасли, делать заключения о целесообразности их использования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4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Необходимые знания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Методы управления фармацевтической организацией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4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Критерии и показатели, характеризующие состояние обеспечения населения лекарственными препаратами и качество лекарственной помощи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4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Фармацевтический менеджмент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4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Фармацевтический маркетинг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4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Особенности хранения лекарственных средств, в том числе подлежащих предметно-количественному учету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4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4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Законодательство Российской Федерации, регулирующее оплату труда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4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 xml:space="preserve">Положения нормативных правовых актов Российской Федерации, регулирующих обращение лекарственных средств и других товаров аптечного ассортимента, в том числе в соответствии с </w:t>
            </w:r>
            <w:hyperlink r:id="rId30" w:history="1">
              <w:r>
                <w:rPr>
                  <w:rStyle w:val="a4"/>
                  <w:rFonts w:cs="Arial"/>
                </w:rPr>
                <w:t>Соглашением</w:t>
              </w:r>
            </w:hyperlink>
            <w:r>
              <w:t xml:space="preserve"> о единых принципах и правилах обращения лекарственных средств в рамках Евразийского экономического союза; институциональные нормы в сфере управления фармацевтической деятельностью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4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Санитарно-эпидемиологические требования к эксплуатации помещений и условиям труда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4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Требования к отчетной документации, структура и состав отчетной документации фармацевтической организации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4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Требования охраны труда, меры пожарной безопасности, порядок действий при чрезвычайных ситуациях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-</w:t>
            </w:r>
          </w:p>
        </w:tc>
      </w:tr>
    </w:tbl>
    <w:p w:rsidR="00690E2C" w:rsidRDefault="00690E2C"/>
    <w:p w:rsidR="00690E2C" w:rsidRDefault="00690E2C">
      <w:bookmarkStart w:id="8" w:name="sub_1312"/>
      <w:r>
        <w:t>3.1.2. Трудовая функция</w:t>
      </w:r>
    </w:p>
    <w:bookmarkEnd w:id="8"/>
    <w:p w:rsidR="00690E2C" w:rsidRDefault="00690E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3640"/>
        <w:gridCol w:w="1080"/>
        <w:gridCol w:w="987"/>
        <w:gridCol w:w="1677"/>
        <w:gridCol w:w="1027"/>
      </w:tblGrid>
      <w:tr w:rsidR="00690E2C">
        <w:tblPrEx>
          <w:tblCellMar>
            <w:top w:w="0" w:type="dxa"/>
            <w:bottom w:w="0" w:type="dxa"/>
          </w:tblCellMar>
        </w:tblPrEx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E2C" w:rsidRDefault="00690E2C">
            <w:pPr>
              <w:pStyle w:val="afff2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E2C" w:rsidRDefault="00690E2C">
            <w:pPr>
              <w:pStyle w:val="afff2"/>
            </w:pPr>
            <w:r>
              <w:t>Организация ресурсного обеспечения фармацевтической организации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E2C" w:rsidRDefault="00690E2C">
            <w:pPr>
              <w:pStyle w:val="aff9"/>
              <w:jc w:val="right"/>
            </w:pPr>
            <w:r>
              <w:t>Код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E2C" w:rsidRDefault="00690E2C">
            <w:pPr>
              <w:pStyle w:val="afff2"/>
            </w:pPr>
            <w:r>
              <w:t>А/02.7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E2C" w:rsidRDefault="00690E2C">
            <w:pPr>
              <w:pStyle w:val="afff2"/>
            </w:pPr>
            <w:r>
              <w:t>Уровень (подуровень)квалификации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9"/>
              <w:jc w:val="center"/>
            </w:pPr>
            <w:r>
              <w:t>7</w:t>
            </w:r>
          </w:p>
        </w:tc>
      </w:tr>
    </w:tbl>
    <w:p w:rsidR="00690E2C" w:rsidRDefault="00690E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1381"/>
        <w:gridCol w:w="567"/>
        <w:gridCol w:w="1962"/>
        <w:gridCol w:w="1378"/>
        <w:gridCol w:w="2446"/>
      </w:tblGrid>
      <w:tr w:rsidR="00690E2C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690E2C" w:rsidRDefault="00690E2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0E2C" w:rsidRDefault="00690E2C">
            <w:pPr>
              <w:pStyle w:val="afff2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X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0E2C" w:rsidRDefault="00690E2C">
            <w:pPr>
              <w:pStyle w:val="aff9"/>
            </w:pP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90E2C" w:rsidRDefault="00690E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Трудовые действия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Анализ текущего ресурсного обеспечения и потребностей фармацевтической организации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Оценка потребностей фармацевтической организации в ресурсах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Исследование рынка поставщиков товаров, работ и услуг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Определение оптимальных поставщиков, организация процесса закупок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Заключение и контроль исполнения договоров на поставку товаров, работ и услуг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Оценка эффективности ресурсного обеспечения фармацевтической организации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Разработка корректирующих мероприятий по результатам анализа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Необходимые умения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 xml:space="preserve">Анализировать и оценивать информацию от поставщиков лекарственных средств и других товаров аптечного </w:t>
            </w:r>
            <w:r>
              <w:lastRenderedPageBreak/>
              <w:t>ассортимента, других материалов и оборудования, работ и услуг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Формировать конкурсную документацию на закупку лекарственных средств и других товаров аптечного ассортимента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Осуществлять мониторинг спроса потребителей, в том числе на новые лекарственные препараты и другие товары аптечного ассортимента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Организовывать инвентаризацию товарно-материальных ценностей, оперативно-технический учет и предметно-количественный учет в соответствии с установленными требованиями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Организовывать и обеспечивать документооборот фармацевтической организации, включая любые виды отчетности, в соответствии с законодательными и нормативно-правовыми актами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Осуществлять устные и письменные коммуникации в общении с коллегами, потребителями и поставщиками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Прогнозировать и оценивать риски при организации ресурсного обеспечения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Необходимые знания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Лицензионные требования и условия для осуществления фармацевтической деятельности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Последствия несоблюдения лицензионных требований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 xml:space="preserve">Положения нормативных правовых актов Российской Федерации, регулирующих обращение лекарственных средств и других товаров аптечного ассортимента, в том числе в соответствии с </w:t>
            </w:r>
            <w:hyperlink r:id="rId31" w:history="1">
              <w:r>
                <w:rPr>
                  <w:rStyle w:val="a4"/>
                  <w:rFonts w:cs="Arial"/>
                </w:rPr>
                <w:t>Соглашением</w:t>
              </w:r>
            </w:hyperlink>
            <w:r>
              <w:t xml:space="preserve"> о единых принципах и правилах обращения лекарственных средств в рамках Евразийского экономического союза; институциональные нормы в сфере управления фармацевтической деятельностью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Порядок приема товаров от поставщиков, их учета и инвентаризации, установленный в организации, включая оформление отчетной документации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Порядок закупки, хранения, перемещения лекарственных средств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Порядок ценообразования на лекарственные средства, включенные в перечень жизненно необходимых и важнейших лекарственных препаратов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Актуальный ассортимент лекарственных препаратов и других товаров аптечного ассортимента по различным фармакологическим группам, их характеристики, действующие вещества (международное непатентованное название)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 xml:space="preserve">Информационные системы и оборудование информационных технологий, используемые в </w:t>
            </w:r>
            <w:r>
              <w:lastRenderedPageBreak/>
              <w:t>фармацевтической организации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Мерчандайзинг в аптечных организациях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Методы поиска и оценки фармацевтической информации, в том числе в ресурсах с информацией о забракованных лекарственных средствах и товарах аптечного ассортимента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Фармацевтический маркетинг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Фармацевтическая логистика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Требования к отчетной документации, структура и состав отчетной документации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Состав и требования к конкурсной документации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 xml:space="preserve">Положения </w:t>
            </w:r>
            <w:hyperlink r:id="rId32" w:history="1">
              <w:r>
                <w:rPr>
                  <w:rStyle w:val="a4"/>
                  <w:rFonts w:cs="Arial"/>
                </w:rPr>
                <w:t>гражданского</w:t>
              </w:r>
            </w:hyperlink>
            <w:r>
              <w:t xml:space="preserve"> и </w:t>
            </w:r>
            <w:hyperlink r:id="rId33" w:history="1">
              <w:r>
                <w:rPr>
                  <w:rStyle w:val="a4"/>
                  <w:rFonts w:cs="Arial"/>
                </w:rPr>
                <w:t>налогового законодательства</w:t>
              </w:r>
            </w:hyperlink>
            <w:r>
              <w:t xml:space="preserve"> Российской Федерации в области договорных отношений с контрагентами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Требования к ведению предметно-количественного учета лекарственных средств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Методы и способы управления организацией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-</w:t>
            </w:r>
          </w:p>
        </w:tc>
      </w:tr>
    </w:tbl>
    <w:p w:rsidR="00690E2C" w:rsidRDefault="00690E2C"/>
    <w:p w:rsidR="00690E2C" w:rsidRDefault="00690E2C">
      <w:bookmarkStart w:id="9" w:name="sub_1313"/>
      <w:r>
        <w:t>3.1.3. Трудовая функция</w:t>
      </w:r>
    </w:p>
    <w:bookmarkEnd w:id="9"/>
    <w:p w:rsidR="00690E2C" w:rsidRDefault="00690E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3640"/>
        <w:gridCol w:w="1080"/>
        <w:gridCol w:w="987"/>
        <w:gridCol w:w="1677"/>
        <w:gridCol w:w="1027"/>
      </w:tblGrid>
      <w:tr w:rsidR="00690E2C">
        <w:tblPrEx>
          <w:tblCellMar>
            <w:top w:w="0" w:type="dxa"/>
            <w:bottom w:w="0" w:type="dxa"/>
          </w:tblCellMar>
        </w:tblPrEx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E2C" w:rsidRDefault="00690E2C">
            <w:pPr>
              <w:pStyle w:val="afff2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E2C" w:rsidRDefault="00690E2C">
            <w:pPr>
              <w:pStyle w:val="afff2"/>
            </w:pPr>
            <w:r>
              <w:t>Организация работы персонала фармацевтической организации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E2C" w:rsidRDefault="00690E2C">
            <w:pPr>
              <w:pStyle w:val="aff9"/>
              <w:jc w:val="right"/>
            </w:pPr>
            <w:r>
              <w:t>Код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E2C" w:rsidRDefault="00690E2C">
            <w:pPr>
              <w:pStyle w:val="afff2"/>
            </w:pPr>
            <w:r>
              <w:t>А/03.7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E2C" w:rsidRDefault="00690E2C">
            <w:pPr>
              <w:pStyle w:val="afff2"/>
            </w:pPr>
            <w:r>
              <w:t>Уровень (подуровень)квалификации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9"/>
              <w:jc w:val="center"/>
            </w:pPr>
            <w:r>
              <w:t>7</w:t>
            </w:r>
          </w:p>
        </w:tc>
      </w:tr>
    </w:tbl>
    <w:p w:rsidR="00690E2C" w:rsidRDefault="00690E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1381"/>
        <w:gridCol w:w="567"/>
        <w:gridCol w:w="1962"/>
        <w:gridCol w:w="1378"/>
        <w:gridCol w:w="2446"/>
      </w:tblGrid>
      <w:tr w:rsidR="00690E2C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690E2C" w:rsidRDefault="00690E2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0E2C" w:rsidRDefault="00690E2C">
            <w:pPr>
              <w:pStyle w:val="afff2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X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0E2C" w:rsidRDefault="00690E2C">
            <w:pPr>
              <w:pStyle w:val="aff9"/>
            </w:pP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90E2C" w:rsidRDefault="00690E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Трудовые действия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Планирование потребности в фармацевтической организации в работниках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Подбор, прием, адаптация персонала фармацевтической организации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Организация обучения персонала фармацевтической организации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Формирование системы стимулирования работников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Проведение специальной оценки условий труда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Организация медицинских осмотров персонала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Формирование и поддержание корпоративной культуры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Необходимые умения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Анализировать и оценивать деятельность персонала на конкретных участках работы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Оценивать потребность в фармацевтических работниках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Составлять штатное расписание фармацевтической организации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Составлять функционально-должностные инструкции сотрудников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Осуществлять коммуникации с сотрудниками фармацевтической организации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Обеспечивать рациональную организацию рабочих мест с учетом выполняемых функций в соответствии с требованиями охраны труда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Разрабатывать инструкции по охране труда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Организовывать безопасные и комфортные условия труда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Разрабатывать мероприятия по адаптации вновь принятых сотрудников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Организовывать и обеспечивать документооборот фармацевтической организации, включая любые виды отчетности, в соответствии с законодательными и нормативно-правовыми актами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 xml:space="preserve">Осуществлять контроль соблюдения работниками норм </w:t>
            </w:r>
            <w:hyperlink r:id="rId34" w:history="1">
              <w:r>
                <w:rPr>
                  <w:rStyle w:val="a4"/>
                  <w:rFonts w:cs="Arial"/>
                </w:rPr>
                <w:t>трудового законодательства</w:t>
              </w:r>
            </w:hyperlink>
            <w:r>
              <w:t xml:space="preserve"> Российской Федерации, требований охраны труда, санитарных правил, правил внутреннего трудового распорядка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Определять потребности в обучении персонала, в том числе по правилам работы с наркотическими средствами и психотропными веществами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Планировать обучение персонала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Определять формы и методы обучения, в том числе в соответствии с установленными правилами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Организовывать обучение на рабочих местах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Определять задачи профессионального и личностного развития сотрудников, планировать повышение их квалификации и профессиональный рост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Формировать благоприятный климат в коллективе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Проводить разъяснительную работу по обеспечению соблюдения принципов фармацевтической деонтологии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Проводить инструктаж работников фармацевтической организации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Необходимые знания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Институциональные нормы в сфере управления персоналом фармацевтических организаций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hyperlink r:id="rId35" w:history="1">
              <w:r>
                <w:rPr>
                  <w:rStyle w:val="a4"/>
                  <w:rFonts w:cs="Arial"/>
                </w:rPr>
                <w:t>Трудовое законодательство</w:t>
              </w:r>
            </w:hyperlink>
            <w:r>
              <w:t xml:space="preserve"> Российской Федерации в области решения оперативных задач кадровой политики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Локальные нормативные акты по направлению деятельности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Виды стимулирования работников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Основы конфликтологии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Кадровый менеджмент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Особенности восприятия информации людьми различных национальностей и конфессий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Санитарно-эпидемиологические требования к эксплуатации помещений и условиям труда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Требования к отчетной документации, структура и состав отчетной документации по кадрам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Требования охраны труда, меры пожарной безопасности, порядок действий при чрезвычайных ситуациях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-</w:t>
            </w:r>
          </w:p>
        </w:tc>
      </w:tr>
    </w:tbl>
    <w:p w:rsidR="00690E2C" w:rsidRDefault="00690E2C"/>
    <w:p w:rsidR="00690E2C" w:rsidRDefault="00690E2C">
      <w:bookmarkStart w:id="10" w:name="sub_1314"/>
      <w:r>
        <w:t>3.1.4. Трудовая функция</w:t>
      </w:r>
    </w:p>
    <w:bookmarkEnd w:id="10"/>
    <w:p w:rsidR="00690E2C" w:rsidRDefault="00690E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3640"/>
        <w:gridCol w:w="1080"/>
        <w:gridCol w:w="987"/>
        <w:gridCol w:w="1677"/>
        <w:gridCol w:w="1027"/>
      </w:tblGrid>
      <w:tr w:rsidR="00690E2C">
        <w:tblPrEx>
          <w:tblCellMar>
            <w:top w:w="0" w:type="dxa"/>
            <w:bottom w:w="0" w:type="dxa"/>
          </w:tblCellMar>
        </w:tblPrEx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E2C" w:rsidRDefault="00690E2C">
            <w:pPr>
              <w:pStyle w:val="afff2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E2C" w:rsidRDefault="00690E2C">
            <w:pPr>
              <w:pStyle w:val="afff2"/>
            </w:pPr>
            <w:r>
              <w:t>Управление качеством результатов текущей деятельности фармацевтической организации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E2C" w:rsidRDefault="00690E2C">
            <w:pPr>
              <w:pStyle w:val="aff9"/>
              <w:jc w:val="right"/>
            </w:pPr>
            <w:r>
              <w:t>Код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E2C" w:rsidRDefault="00690E2C">
            <w:pPr>
              <w:pStyle w:val="afff2"/>
            </w:pPr>
            <w:r>
              <w:t>А/04.7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E2C" w:rsidRDefault="00690E2C">
            <w:pPr>
              <w:pStyle w:val="afff2"/>
            </w:pPr>
            <w:r>
              <w:t>Уровень (подуровень)квалификации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9"/>
              <w:jc w:val="center"/>
            </w:pPr>
            <w:r>
              <w:t>7</w:t>
            </w:r>
          </w:p>
        </w:tc>
      </w:tr>
    </w:tbl>
    <w:p w:rsidR="00690E2C" w:rsidRDefault="00690E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1381"/>
        <w:gridCol w:w="567"/>
        <w:gridCol w:w="1962"/>
        <w:gridCol w:w="1378"/>
        <w:gridCol w:w="2446"/>
      </w:tblGrid>
      <w:tr w:rsidR="00690E2C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690E2C" w:rsidRDefault="00690E2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0E2C" w:rsidRDefault="00690E2C">
            <w:pPr>
              <w:pStyle w:val="afff2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X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0E2C" w:rsidRDefault="00690E2C">
            <w:pPr>
              <w:pStyle w:val="aff9"/>
            </w:pP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90E2C" w:rsidRDefault="00690E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560"/>
      </w:tblGrid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Формирование стандартов качества закупки, приемки, хранения, реализации лекарственных препаратов и других товаров аптечного ассортимента, изготовления и отпуска лекарственных препаратов в условиях аптечных организаций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Внедрение стандартов качества деятельности фармацевтической организации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Организация мониторинга текущей деятельности организации на соответствие разработанным стандартам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Организация работы с фальсифицированной, недоброкачественной и контрафактной продукцией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Сбор и анализ информации по результатам мониторинга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Разработка и реализация корректирующих мероприятий по результатам анализа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Анализировать информацию в области здравоохранения и на основе анализа разрабатывать стандарты качества текущей деятельности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Планировать, координировать основные бизнес-процессы в фармацевтической организации, управлять ими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Проводить комплексный анализ деятельности фармацевтической организации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Проводить валидацию складских помещений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Организовывать обратную связь с работниками фармацевтической организации, поставщиками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Осуществлять устные и письменные коммуникации в общении с коллегами, потребителями и поставщиками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Организовывать обеспечение документооборота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Организовывать претензионную работу с потребителями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Организовывать претензионно-исковую работу с контрагентами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Международные стандарты системы менеджмента качества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Критерии и показатели, характеризующие состояние обеспечения населения лекарственными препаратами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Фармацевтический менеджмент и система управления качеством; институциональные нормы в сфере управления качеством процессов, продуктов и услуг в фармацевтических организациях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Порядок действий в отношении фальсифицированной, недоброкачественной и контрафактной продукции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Делопроизводство, виды и формы документации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Порядок документального оформления результатов выполняемой работы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Методы и приемы урегулирования претензий потребителей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Требования охраны труда и пожарной безопасности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-</w:t>
            </w:r>
          </w:p>
        </w:tc>
      </w:tr>
    </w:tbl>
    <w:p w:rsidR="00690E2C" w:rsidRDefault="00690E2C"/>
    <w:p w:rsidR="00690E2C" w:rsidRDefault="00690E2C">
      <w:bookmarkStart w:id="11" w:name="sub_1315"/>
      <w:r>
        <w:t>3.1.5. Трудовая функция</w:t>
      </w:r>
    </w:p>
    <w:bookmarkEnd w:id="11"/>
    <w:p w:rsidR="00690E2C" w:rsidRDefault="00690E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3640"/>
        <w:gridCol w:w="1080"/>
        <w:gridCol w:w="987"/>
        <w:gridCol w:w="1677"/>
        <w:gridCol w:w="1027"/>
      </w:tblGrid>
      <w:tr w:rsidR="00690E2C">
        <w:tblPrEx>
          <w:tblCellMar>
            <w:top w:w="0" w:type="dxa"/>
            <w:bottom w:w="0" w:type="dxa"/>
          </w:tblCellMar>
        </w:tblPrEx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E2C" w:rsidRDefault="00690E2C">
            <w:pPr>
              <w:pStyle w:val="afff2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E2C" w:rsidRDefault="00690E2C">
            <w:pPr>
              <w:pStyle w:val="afff2"/>
            </w:pPr>
            <w:r>
              <w:t>Организация информационной и консультационной помощи для населения и медицинских работников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E2C" w:rsidRDefault="00690E2C">
            <w:pPr>
              <w:pStyle w:val="aff9"/>
              <w:jc w:val="right"/>
            </w:pPr>
            <w:r>
              <w:t>Код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E2C" w:rsidRDefault="00690E2C">
            <w:pPr>
              <w:pStyle w:val="afff2"/>
            </w:pPr>
            <w:r>
              <w:t>А/05.7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E2C" w:rsidRDefault="00690E2C">
            <w:pPr>
              <w:pStyle w:val="afff2"/>
            </w:pPr>
            <w:r>
              <w:t>Уровень (подуровень)квалификации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9"/>
              <w:jc w:val="center"/>
            </w:pPr>
            <w:r>
              <w:t>7</w:t>
            </w:r>
          </w:p>
        </w:tc>
      </w:tr>
    </w:tbl>
    <w:p w:rsidR="00690E2C" w:rsidRDefault="00690E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1381"/>
        <w:gridCol w:w="567"/>
        <w:gridCol w:w="1962"/>
        <w:gridCol w:w="1378"/>
        <w:gridCol w:w="2446"/>
      </w:tblGrid>
      <w:tr w:rsidR="00690E2C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690E2C" w:rsidRDefault="00690E2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0E2C" w:rsidRDefault="00690E2C">
            <w:pPr>
              <w:pStyle w:val="afff2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X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0E2C" w:rsidRDefault="00690E2C">
            <w:pPr>
              <w:pStyle w:val="aff9"/>
            </w:pP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90E2C" w:rsidRDefault="00690E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41"/>
        <w:gridCol w:w="7642"/>
        <w:gridCol w:w="41"/>
        <w:gridCol w:w="9"/>
      </w:tblGrid>
      <w:tr w:rsidR="00690E2C">
        <w:tblPrEx>
          <w:tblCellMar>
            <w:top w:w="0" w:type="dxa"/>
            <w:bottom w:w="0" w:type="dxa"/>
          </w:tblCellMar>
        </w:tblPrEx>
        <w:tc>
          <w:tcPr>
            <w:tcW w:w="258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 xml:space="preserve">Трудовые </w:t>
            </w:r>
            <w:r>
              <w:lastRenderedPageBreak/>
              <w:t>действия</w:t>
            </w:r>
          </w:p>
        </w:tc>
        <w:tc>
          <w:tcPr>
            <w:tcW w:w="7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lastRenderedPageBreak/>
              <w:t xml:space="preserve">Определение потребностей различных целевых групп в </w:t>
            </w:r>
            <w:r>
              <w:lastRenderedPageBreak/>
              <w:t>информационной и консультационной помощи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8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Планирование и разработка мероприятий по информационной и консультационной помощи целевым группам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8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Организация опросов медицинских работников для выявления их информационных потребностей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8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Организация информационно-просветительных мероприятий для населения и медработников по пропаганде здорового образа жизни, рационального применения лекарственных препаратов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8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Разработка системы информирования целевых групп о новых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8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Организация обратной связи с потребителями информационных услуг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589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Прием извещений о нежелательных реакциях на лекарственные препараты, а также информации о недоброкачественных лекарственных препаратах и других товарах аптечного ассортимента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58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Анализ результатов проводимых мероприятий и их эффективности для планирования дальнейшей работы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25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Необходимые умения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Анализировать и планировать информационную и консультационную работу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25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Разрабатывать инструментарий опросов целевых групп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25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Организовывать информационные мероприятия для медицинских работников и населения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25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Осуществлять устные и письменные коммуникации в общении с коллегами, потребителями и поставщиками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25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Регистрировать информацию по спросу населения на лекарственные препараты и товары аптечного ассортимента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25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Организовывать и обеспечивать документооборот фармацевтической организации, включая любые виды отчетности, в соответствии с законодательными и нормативно-правовыми актами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25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Необходимые знания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 xml:space="preserve">Положения нормативных правовых актов, регулирующих обращение лекарственных средств и других товаров аптечного ассортимента, в том числе в соответствии с </w:t>
            </w:r>
            <w:hyperlink r:id="rId36" w:history="1">
              <w:r>
                <w:rPr>
                  <w:rStyle w:val="a4"/>
                  <w:rFonts w:cs="Arial"/>
                </w:rPr>
                <w:t>Соглашением</w:t>
              </w:r>
            </w:hyperlink>
            <w:r>
              <w:t xml:space="preserve"> о единых принципах и правилах обращения лекарственных средств в рамках Евразийского экономического союза; институциональные нормы в сфере управления фармацевтической деятельностью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25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 xml:space="preserve">Актуальный ассортимент лекарственных препаратов и других товаров аптечного ассортимента по различным фармакологическим группам, их характеристики, действующие вещества (международные непатентованные </w:t>
            </w:r>
            <w:r>
              <w:lastRenderedPageBreak/>
              <w:t>названия)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25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Способы выявления фальсифицированных и контрафактных лекарственных средств и других товаров аптечного ассортимента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25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Методы поиска и оценки фармацевтической информации, в том числе в ресурсах с информацией о забракованных лекарственных средствах и товарах аптечного ассортимента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25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Минимальный ассортимент лекарственных препаратов, необходимых для оказания медицинской помощи, установленный уполномоченным федеральным органом исполнительной власти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25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Принципы фармакотерапии с учетом фармакокинетики и фармакодинамики лекарственных средств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25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Перечень жизненно необходимых и важнейших лекарственных препаратов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25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Перечень товаров, разрешенных к продаже в аптечных организациях наряду с лекарственными препаратами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25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Методы и способы информирования потребителей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25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Форматы и формы информационных мероприятий для медицинских работников и населения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25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Особенности различных целевых групп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25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Основы делового общения и культуры, профессиональной психологии и этики и деонтологии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25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Оценка психотипа потребителя: возрастные и иные особенности личности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25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Особенности восприятия информации людьми различных национальностей и конфессий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Соблюдение морально-этических норм, принципов медицинской и фармацевтической деонтологии в рамках профессиональной деятельности</w:t>
            </w:r>
          </w:p>
        </w:tc>
      </w:tr>
    </w:tbl>
    <w:p w:rsidR="00690E2C" w:rsidRDefault="00690E2C"/>
    <w:p w:rsidR="00690E2C" w:rsidRDefault="00690E2C">
      <w:bookmarkStart w:id="12" w:name="sub_1316"/>
      <w:r>
        <w:t>3.1.6. Трудовая функция</w:t>
      </w:r>
    </w:p>
    <w:bookmarkEnd w:id="12"/>
    <w:p w:rsidR="00690E2C" w:rsidRDefault="00690E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3640"/>
        <w:gridCol w:w="1080"/>
        <w:gridCol w:w="987"/>
        <w:gridCol w:w="1677"/>
        <w:gridCol w:w="1027"/>
      </w:tblGrid>
      <w:tr w:rsidR="00690E2C">
        <w:tblPrEx>
          <w:tblCellMar>
            <w:top w:w="0" w:type="dxa"/>
            <w:bottom w:w="0" w:type="dxa"/>
          </w:tblCellMar>
        </w:tblPrEx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E2C" w:rsidRDefault="00690E2C">
            <w:pPr>
              <w:pStyle w:val="afff2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E2C" w:rsidRDefault="00690E2C">
            <w:pPr>
              <w:pStyle w:val="afff2"/>
            </w:pPr>
            <w:r>
              <w:t>Управление финансово-экономической деятельностью фармацевтической организации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E2C" w:rsidRDefault="00690E2C">
            <w:pPr>
              <w:pStyle w:val="aff9"/>
              <w:jc w:val="right"/>
            </w:pPr>
            <w:r>
              <w:t>Код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E2C" w:rsidRDefault="00690E2C">
            <w:pPr>
              <w:pStyle w:val="afff2"/>
            </w:pPr>
            <w:r>
              <w:t>А/06.7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0E2C" w:rsidRDefault="00690E2C">
            <w:pPr>
              <w:pStyle w:val="afff2"/>
            </w:pPr>
            <w:r>
              <w:t>Уровень (подуровень)квалификации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9"/>
              <w:jc w:val="center"/>
            </w:pPr>
            <w:r>
              <w:t>7</w:t>
            </w:r>
          </w:p>
        </w:tc>
      </w:tr>
    </w:tbl>
    <w:p w:rsidR="00690E2C" w:rsidRDefault="00690E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1381"/>
        <w:gridCol w:w="567"/>
        <w:gridCol w:w="1962"/>
        <w:gridCol w:w="1378"/>
        <w:gridCol w:w="2446"/>
      </w:tblGrid>
      <w:tr w:rsidR="00690E2C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690E2C" w:rsidRDefault="00690E2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0E2C" w:rsidRDefault="00690E2C">
            <w:pPr>
              <w:pStyle w:val="afff2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X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0E2C" w:rsidRDefault="00690E2C">
            <w:pPr>
              <w:pStyle w:val="aff9"/>
            </w:pP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E2C" w:rsidRDefault="00690E2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90E2C" w:rsidRDefault="00690E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1"/>
        <w:gridCol w:w="10"/>
        <w:gridCol w:w="7644"/>
        <w:gridCol w:w="10"/>
        <w:gridCol w:w="9"/>
      </w:tblGrid>
      <w:tr w:rsidR="00690E2C">
        <w:tblPrEx>
          <w:tblCellMar>
            <w:top w:w="0" w:type="dxa"/>
            <w:bottom w:w="0" w:type="dxa"/>
          </w:tblCellMar>
        </w:tblPrEx>
        <w:tc>
          <w:tcPr>
            <w:tcW w:w="25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lastRenderedPageBreak/>
              <w:t>Трудовые действия</w:t>
            </w: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Определение источников информации для подготовки обоснованного бюджета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7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Формирование бюджета по направлениям текущей деятельности фармацевтической организации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7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Представление бюджета на согласование и утверждение (если требуется)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7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Информирование исполнителей об утверждении бюджета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7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Контроль исполнения статей бюджета по направлению текущей деятельности для определения возможности минимизации издержек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7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Выявление случаев отклонений от бюджета, выяснение причин и принятие решений о корректировке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7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Представление информации о выполнении бюджета в установленном порядке (если требуется)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7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Организация подготовки отчетности, связанной с выполнением бюджета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7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Анализ исполнения бюджета для будущего бюджетного планирования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7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Выявление случаев нецелевого использования бюджетных средств и принятие соответствующих мер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7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Необходимые умения</w:t>
            </w: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Проводить финансовый анализ деятельности фармацевтической организации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7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Оценивать ситуацию и прогнозировать ее развитие, вырабатывать варианты финансовых решений и оценивать риски, связанные с их реализацией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7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Оценивать эффективность применения методов финансового планирования при подготовке бюджета фармацевтической организации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7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Анализировать и прогнозировать структуру доходов и расходов фармацевтической организации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7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Оценивать обоснованность формирования структуры бюджета фармацевтической организации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7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Осуществлять контроль формирования и исполнения бюджета фармацевтической организации, проводить своевременную корректировку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7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Обеспечивать и проводить систематическую оценку эффективности мероприятий по обеспечению и улучшению качества финансового планирования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25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Необходимые знания</w:t>
            </w: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Основные направления государственной социальной и финансовой политики в области лекарственного обеспечения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571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 xml:space="preserve">Институциональные нормы в сфере регулирования финансово-экономической деятельности фармацевтических организаций, положения нормативных правовых актов, в том числе в соответствии с </w:t>
            </w:r>
            <w:hyperlink r:id="rId37" w:history="1">
              <w:r>
                <w:rPr>
                  <w:rStyle w:val="a4"/>
                  <w:rFonts w:cs="Arial"/>
                </w:rPr>
                <w:t>Соглашением</w:t>
              </w:r>
            </w:hyperlink>
            <w:r>
              <w:t xml:space="preserve"> о единых принципах и правилах обращения лекарственных средств в </w:t>
            </w:r>
            <w:r>
              <w:lastRenderedPageBreak/>
              <w:t>рамках Евразийского экономического союза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57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Финансовый менеджмент и стратегическое планирование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57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Управленческий, финансовый, бухгалтерский и статистический учет в фармацевтической организации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57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Методы финансового анализа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57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Технологии разработки учетной политики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57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Структура доходов и расходов аптечной организации, результаты хозяйственно-финансовой деятельности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57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Требования к составлению сводного бюджета и баланса фармацевтической организации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57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Требования к формированию эффективной системы стимулирования персонала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57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Требования к системе внутреннего контроля исполнения бюджета и его мониторинга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57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Технологии контроля исполнения бюджета фармацевтической организации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57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Требования к ведению и представлению документации финансовой, статистической и бухгалтерской отчетности, структура и состав отчетной документации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57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9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Информационные системы и информационные технологии, используемые в фармацевтической организации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rPr>
          <w:gridAfter w:val="2"/>
          <w:wAfter w:w="19" w:type="dxa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-</w:t>
            </w:r>
          </w:p>
        </w:tc>
      </w:tr>
    </w:tbl>
    <w:p w:rsidR="00690E2C" w:rsidRDefault="00690E2C"/>
    <w:p w:rsidR="00690E2C" w:rsidRDefault="00690E2C">
      <w:pPr>
        <w:pStyle w:val="1"/>
      </w:pPr>
      <w:bookmarkStart w:id="13" w:name="sub_1400"/>
      <w:r>
        <w:t>IV. Сведения об организациях - разработчиках профессионального стандарта</w:t>
      </w:r>
    </w:p>
    <w:bookmarkEnd w:id="13"/>
    <w:p w:rsidR="00690E2C" w:rsidRDefault="00690E2C"/>
    <w:p w:rsidR="00690E2C" w:rsidRDefault="00690E2C">
      <w:bookmarkStart w:id="14" w:name="sub_1041"/>
      <w:r>
        <w:t>4.1. Ответственная организация-разработчик</w:t>
      </w:r>
    </w:p>
    <w:bookmarkEnd w:id="14"/>
    <w:p w:rsidR="00690E2C" w:rsidRDefault="00690E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9"/>
      </w:tblGrid>
      <w:tr w:rsidR="00690E2C">
        <w:tblPrEx>
          <w:tblCellMar>
            <w:top w:w="0" w:type="dxa"/>
            <w:bottom w:w="0" w:type="dxa"/>
          </w:tblCellMar>
        </w:tblPrEx>
        <w:tc>
          <w:tcPr>
            <w:tcW w:w="10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Общероссийская общественная организация "Российский союз промышленников и предпринимателей", город Москва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0E2C" w:rsidRDefault="00690E2C">
            <w:pPr>
              <w:pStyle w:val="afff2"/>
            </w:pPr>
            <w:r>
              <w:t>Управляющий директор</w:t>
            </w:r>
          </w:p>
          <w:p w:rsidR="00690E2C" w:rsidRDefault="00690E2C">
            <w:pPr>
              <w:pStyle w:val="afff2"/>
            </w:pPr>
            <w:r>
              <w:t>Управления развития квалификаций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Смирнова Юлия Валерьевна</w:t>
            </w:r>
          </w:p>
        </w:tc>
      </w:tr>
    </w:tbl>
    <w:p w:rsidR="00690E2C" w:rsidRDefault="00690E2C"/>
    <w:p w:rsidR="00690E2C" w:rsidRDefault="00690E2C">
      <w:bookmarkStart w:id="15" w:name="sub_1042"/>
      <w:r>
        <w:t>4.2. Наименования организаций-разработчиков</w:t>
      </w:r>
    </w:p>
    <w:bookmarkEnd w:id="15"/>
    <w:p w:rsidR="00690E2C" w:rsidRDefault="00690E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9565"/>
      </w:tblGrid>
      <w:tr w:rsidR="00690E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bookmarkStart w:id="16" w:name="sub_1421"/>
            <w:r>
              <w:t>1</w:t>
            </w:r>
            <w:bookmarkEnd w:id="16"/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Некоммерческое партнерство содействия развитию аптечной отрасли "Аптечная гильдия", город Москва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bookmarkStart w:id="17" w:name="sub_1422"/>
            <w:r>
              <w:t>2</w:t>
            </w:r>
            <w:bookmarkEnd w:id="17"/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Союз фармацевтических работников по содействию развития профессии и фармацевтической отрасли "Национальная Фармацевтическая Палата", город Москва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bookmarkStart w:id="18" w:name="sub_1423"/>
            <w:r>
              <w:t>3</w:t>
            </w:r>
            <w:bookmarkEnd w:id="18"/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ФГАОУ ВО "Российский университет дружбы народов" Министерства образования и науки Российской Федерации, город Москва</w:t>
            </w:r>
          </w:p>
        </w:tc>
      </w:tr>
      <w:tr w:rsidR="00690E2C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C" w:rsidRDefault="00690E2C">
            <w:pPr>
              <w:pStyle w:val="afff2"/>
            </w:pPr>
            <w:bookmarkStart w:id="19" w:name="sub_1424"/>
            <w:r>
              <w:t>4</w:t>
            </w:r>
            <w:bookmarkEnd w:id="19"/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2C" w:rsidRDefault="00690E2C">
            <w:pPr>
              <w:pStyle w:val="afff2"/>
            </w:pPr>
            <w:r>
              <w:t>ФГБОУ ВО "Первый Московский государственный медицинский университет имени И. М. Сеченова" Министерства здравоохранения Российской Федерации, город Москва</w:t>
            </w:r>
          </w:p>
        </w:tc>
      </w:tr>
    </w:tbl>
    <w:p w:rsidR="00690E2C" w:rsidRDefault="00690E2C"/>
    <w:p w:rsidR="00690E2C" w:rsidRDefault="00690E2C">
      <w:pPr>
        <w:pStyle w:val="afff2"/>
      </w:pPr>
      <w:r>
        <w:t>_____________________________</w:t>
      </w:r>
    </w:p>
    <w:p w:rsidR="00690E2C" w:rsidRDefault="00690E2C">
      <w:bookmarkStart w:id="20" w:name="sub_1111"/>
      <w:r>
        <w:t xml:space="preserve">*(1) </w:t>
      </w:r>
      <w:hyperlink r:id="rId38" w:history="1">
        <w:r>
          <w:rPr>
            <w:rStyle w:val="a4"/>
            <w:rFonts w:cs="Arial"/>
          </w:rPr>
          <w:t>Общероссийский классификатор</w:t>
        </w:r>
      </w:hyperlink>
      <w:r>
        <w:t xml:space="preserve"> занятий.</w:t>
      </w:r>
    </w:p>
    <w:p w:rsidR="00690E2C" w:rsidRDefault="00690E2C">
      <w:bookmarkStart w:id="21" w:name="sub_2222"/>
      <w:bookmarkEnd w:id="20"/>
      <w:r>
        <w:t xml:space="preserve">*(2) </w:t>
      </w:r>
      <w:hyperlink r:id="rId39" w:history="1">
        <w:r>
          <w:rPr>
            <w:rStyle w:val="a4"/>
            <w:rFonts w:cs="Arial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690E2C" w:rsidRDefault="00690E2C">
      <w:bookmarkStart w:id="22" w:name="sub_3333"/>
      <w:bookmarkEnd w:id="21"/>
      <w:r>
        <w:t xml:space="preserve">*(3) </w:t>
      </w:r>
      <w:hyperlink r:id="rId40" w:history="1">
        <w:r>
          <w:rPr>
            <w:rStyle w:val="a4"/>
            <w:rFonts w:cs="Arial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 г., регистрационный N 22111), с изменениями, внесенными приказами Минздрава России </w:t>
      </w:r>
      <w:hyperlink r:id="rId41" w:history="1">
        <w:r>
          <w:rPr>
            <w:rStyle w:val="a4"/>
            <w:rFonts w:cs="Arial"/>
          </w:rPr>
          <w:t xml:space="preserve">от 15 мая 2013 г. N 296н </w:t>
        </w:r>
      </w:hyperlink>
      <w:r>
        <w:t xml:space="preserve">(зарегистрирован Минюстом России 3 июля 2013 г., регистрационный N 28970) и </w:t>
      </w:r>
      <w:hyperlink r:id="rId42" w:history="1">
        <w:r>
          <w:rPr>
            <w:rStyle w:val="a4"/>
            <w:rFonts w:cs="Arial"/>
          </w:rPr>
          <w:t>от 5 декабря 2014 г. 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690E2C" w:rsidRDefault="00690E2C">
      <w:bookmarkStart w:id="23" w:name="sub_4444"/>
      <w:bookmarkEnd w:id="22"/>
      <w:r>
        <w:t xml:space="preserve">*(4) </w:t>
      </w:r>
      <w:hyperlink r:id="rId43" w:history="1">
        <w:r>
          <w:rPr>
            <w:rStyle w:val="a4"/>
            <w:rFonts w:cs="Arial"/>
          </w:rPr>
          <w:t>Постановление</w:t>
        </w:r>
      </w:hyperlink>
      <w:r>
        <w:t xml:space="preserve"> Минтруда России, Минобразования России от 13 января 2003 г. N 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 г., регистрационный N 4209), с изменениями, внесенными </w:t>
      </w:r>
      <w:hyperlink r:id="rId44" w:history="1">
        <w:r>
          <w:rPr>
            <w:rStyle w:val="a4"/>
            <w:rFonts w:cs="Arial"/>
          </w:rPr>
          <w:t>приказом</w:t>
        </w:r>
      </w:hyperlink>
      <w:r>
        <w:t xml:space="preserve"> Минтруда России, Минобрнауки России от 30 ноября 2016 г. N 697н/1490 (зарегистрирован Минюстом России 16 декабря 2016 г., регистрационный N 44767).</w:t>
      </w:r>
    </w:p>
    <w:p w:rsidR="00690E2C" w:rsidRDefault="00690E2C">
      <w:bookmarkStart w:id="24" w:name="sub_5555"/>
      <w:bookmarkEnd w:id="23"/>
      <w:r>
        <w:t xml:space="preserve">*(5) </w:t>
      </w:r>
      <w:hyperlink r:id="rId45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21 декабря 1994 г. N 69-ФЗ "О пожарной безопасности" (Собрание законодательства Российской Федерации, 1994, N 35, ст. 3649; 1995, N 35, ст. 3503; 1996, N 27, ст. 1911; 1998, N 4, ст. 430; 2000, N 46, ст. 4537; 2001, N 1, ст. 2, N 33, ст. 3413; 2002, N 1, ст. 2, N 30, ст. 3033; 2003, N 2, ст. 167; 2004, N 19, ст. 1839, N 35, ст. 3607; 2004, N 27, ст. 2711; 2005, N 14, ст. 1212, N 19, ст. 1752; 2006, N 6, ст. 636, N 44, ст. 4537, N 50, ст. 5279, N 52, ст. 5498; 2007, N 18, ст. 2117, N 43, ст. 5084; 2008, N 30, ст. 3593; 2009, N 11, ст. 1261, N 29, ст. 3635, N 45, ст. 5265, N 48, ст. 5717; 2010, N 30, ст. 4004, N 40, ст. 4969; 2011, N 1, ст. 54, N 30, ст. 4590, 4591, 4596, N 46, ст. 6407, N 49, ст. 7023; 2012, N 53, ст. 7608; 2013, N 7, ст. 610, N 27, ст. 3477; 2014, N 11, ст. 1092; 2015 N 1, ст. 88, N 10, ст. 1407, N 18, ст. 2621, N 27, ст. 3951, N 29, ст. 4359, 4360, N 48, ст. 6723; 2016, N 2, ст. 68, N 15, ст. 2066, N 22, ст. 3089, N 26, ст. 3887).</w:t>
      </w:r>
    </w:p>
    <w:p w:rsidR="00690E2C" w:rsidRDefault="00690E2C">
      <w:bookmarkStart w:id="25" w:name="sub_6666"/>
      <w:bookmarkEnd w:id="24"/>
      <w:r>
        <w:t xml:space="preserve">*(6) </w:t>
      </w:r>
      <w:hyperlink r:id="rId46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21 декабря 1994 г. N 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N 35, ст. 3648; 2002, N 44, ст. 4294; 2004, N 35, ст. 3607; 2006, N 50, ст. 5284, N 52, ст. 5498; 2007, N 45, ст. 5418; 2009, N 1, ст. 17, N 19, ст. 2274, N 48, ст. 5717; 2010, N 21, ст. 2529, N 31, ст. 4192; 2011, N 1, ст. ст. 24, 54; 2012, N 14, ст. 1549; 2013, N 7, ст. 610, N 27, ст. ст. 3450, 3477, N 52, ст. 6969; 2014, N 30, ст. 4272, N 42, ст. 5615; 2015, N 10, ст. 1408, N 18, ст. 2622, N 48, ст. 6723; 2016, N 1, ст. 68, N 7, ст. 919, N 26, ст. 3887).</w:t>
      </w:r>
    </w:p>
    <w:p w:rsidR="00690E2C" w:rsidRDefault="00690E2C">
      <w:bookmarkStart w:id="26" w:name="sub_7777"/>
      <w:bookmarkEnd w:id="25"/>
      <w:r>
        <w:t xml:space="preserve">*(7) </w:t>
      </w:r>
      <w:hyperlink r:id="rId47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22 декабря 2011 г. N 1081 "О лицензировании фармацевтической деятельности" (Собрание законодательства Российской Федерации, 2012, N 1, ст. 126, N 37, ст. 5002; 2013, N 16, ст. 1970; 2016, N 40, ст. 5738); </w:t>
      </w:r>
      <w:hyperlink r:id="rId48" w:history="1">
        <w:r>
          <w:rPr>
            <w:rStyle w:val="a4"/>
            <w:rFonts w:cs="Arial"/>
          </w:rPr>
          <w:t>приказ</w:t>
        </w:r>
      </w:hyperlink>
      <w:r>
        <w:t xml:space="preserve"> Минздрава России от 20 декабря 2012 г. </w:t>
      </w:r>
      <w:r>
        <w:lastRenderedPageBreak/>
        <w:t xml:space="preserve">N 1183н "Об утверждении Номенклатуры должностей медицинских работников и фармацевтических работников" (зарегистрирован Минюстом России 18 марта 2013 г., регистрационный N 27723), с изменениями, внесенными </w:t>
      </w:r>
      <w:hyperlink r:id="rId49" w:history="1">
        <w:r>
          <w:rPr>
            <w:rStyle w:val="a4"/>
            <w:rFonts w:cs="Arial"/>
          </w:rPr>
          <w:t>приказом</w:t>
        </w:r>
      </w:hyperlink>
      <w:r>
        <w:t xml:space="preserve"> Минздрава России от 1 августа 2014 г. N 420н (зарегистрирован Минюстом России 14 августа 2014 г., регистрационный N 33591); </w:t>
      </w:r>
      <w:hyperlink r:id="rId50" w:history="1">
        <w:r>
          <w:rPr>
            <w:rStyle w:val="a4"/>
            <w:rFonts w:cs="Arial"/>
          </w:rPr>
          <w:t>приказ</w:t>
        </w:r>
      </w:hyperlink>
      <w:r>
        <w:t xml:space="preserve"> Минздравсоцразвития России от 23 июля 2010 г. N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 г., регистрационный N 18247); </w:t>
      </w:r>
      <w:hyperlink r:id="rId51" w:history="1">
        <w:r>
          <w:rPr>
            <w:rStyle w:val="a4"/>
            <w:rFonts w:cs="Arial"/>
          </w:rPr>
          <w:t>приказ</w:t>
        </w:r>
      </w:hyperlink>
      <w:r>
        <w:t xml:space="preserve"> Минздрава России от 8 октября 2015 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 г., регистрационный N 39438).</w:t>
      </w:r>
    </w:p>
    <w:p w:rsidR="00690E2C" w:rsidRDefault="00690E2C">
      <w:bookmarkStart w:id="27" w:name="sub_8888"/>
      <w:bookmarkEnd w:id="26"/>
      <w:r>
        <w:t xml:space="preserve">*(8) </w:t>
      </w:r>
      <w:hyperlink r:id="rId52" w:history="1">
        <w:r>
          <w:rPr>
            <w:rStyle w:val="a4"/>
            <w:rFonts w:cs="Arial"/>
          </w:rPr>
          <w:t>Единый квалификационный справочник</w:t>
        </w:r>
      </w:hyperlink>
      <w:r>
        <w:t xml:space="preserve"> должностей руководителей, специалистов и служащих.</w:t>
      </w:r>
    </w:p>
    <w:p w:rsidR="00690E2C" w:rsidRDefault="00690E2C">
      <w:bookmarkStart w:id="28" w:name="sub_9999"/>
      <w:bookmarkEnd w:id="27"/>
      <w:r>
        <w:t xml:space="preserve">*(9) </w:t>
      </w:r>
      <w:hyperlink r:id="rId53" w:history="1">
        <w:r>
          <w:rPr>
            <w:rStyle w:val="a4"/>
            <w:rFonts w:cs="Arial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690E2C" w:rsidRDefault="00690E2C">
      <w:bookmarkStart w:id="29" w:name="sub_11111"/>
      <w:bookmarkEnd w:id="28"/>
      <w:r>
        <w:t xml:space="preserve">*(10) </w:t>
      </w:r>
      <w:hyperlink r:id="rId54" w:history="1">
        <w:r>
          <w:rPr>
            <w:rStyle w:val="a4"/>
            <w:rFonts w:cs="Arial"/>
          </w:rPr>
          <w:t>Общероссийский классификатор</w:t>
        </w:r>
      </w:hyperlink>
      <w:r>
        <w:t xml:space="preserve"> специальностей по образованию.</w:t>
      </w:r>
    </w:p>
    <w:p w:rsidR="00690E2C" w:rsidRDefault="00690E2C">
      <w:bookmarkStart w:id="30" w:name="sub_22222"/>
      <w:bookmarkEnd w:id="29"/>
      <w:r>
        <w:t xml:space="preserve">*(11) К другим товарам аптечного ассортимента относятся медицинские изделия, дезинфицирующие средства, предметы и средства личной гигиены, посуда для медицинских целей; предметы и средства, предназначенные для ухода за больными, новорожденными и детьми, не достигшими возраста трех лет; очковая оптика и средства ухода за ней, минеральные воды, продукты лечебного, детского и диетического питания, биологически активные добавки, парфюмерные и косметические средства; медицинские и санитарно-просветительные печатные издания, предназначенные для пропаганды здорового образа жизни - </w:t>
      </w:r>
      <w:hyperlink r:id="rId55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12 апреля 2010 г. N 61-ФЗ "Об обращении лекарственных средств" (Собрание законодательства Российской Федерации, 2010, N 16, ст. 1815 N 31, ст. 4161, N 42, ст. 5293, N 49, ст. 6409; 2011, N 50, ст. 7351; 2012, N 26, ст. 3446, N 53, ст. 7587; 2013, N 27, ст. 3477, N 48, ст. 6165; 2014, N 11, ст. 1098, N 43, ст. 5797, N 52, ст. 7540; 2015, N 10, ст. 1404, N 27, ст. 3951, N 29, ст. 4359, 4367, 4388; N 43, ст. 5797; N 51, ст. 7245; 2016, N 1, ст. 9, N 23, ст. 3287, N 27, ст. 4194, 4238, 4283).</w:t>
      </w:r>
    </w:p>
    <w:bookmarkEnd w:id="30"/>
    <w:p w:rsidR="00690E2C" w:rsidRDefault="00690E2C"/>
    <w:sectPr w:rsidR="00690E2C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14"/>
    <w:rsid w:val="000C2014"/>
    <w:rsid w:val="00690E2C"/>
    <w:rsid w:val="0096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85AB0C-247E-4B1E-97C3-8437040E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4774" TargetMode="External"/><Relationship Id="rId18" Type="http://schemas.openxmlformats.org/officeDocument/2006/relationships/hyperlink" Target="http://ivo.garant.ru/document?id=70868844&amp;sub=11420" TargetMode="External"/><Relationship Id="rId26" Type="http://schemas.openxmlformats.org/officeDocument/2006/relationships/hyperlink" Target="http://ivo.garant.ru/document?id=1448770&amp;sub=21929" TargetMode="External"/><Relationship Id="rId39" Type="http://schemas.openxmlformats.org/officeDocument/2006/relationships/hyperlink" Target="http://ivo.garant.ru/document?id=70550726&amp;sub=0" TargetMode="External"/><Relationship Id="rId21" Type="http://schemas.openxmlformats.org/officeDocument/2006/relationships/hyperlink" Target="http://ivo.garant.ru/document?id=1448770&amp;sub=20560" TargetMode="External"/><Relationship Id="rId34" Type="http://schemas.openxmlformats.org/officeDocument/2006/relationships/hyperlink" Target="http://ivo.garant.ru/document?id=12025268&amp;sub=5" TargetMode="External"/><Relationship Id="rId42" Type="http://schemas.openxmlformats.org/officeDocument/2006/relationships/hyperlink" Target="http://ivo.garant.ru/document?id=70760676&amp;sub=0" TargetMode="External"/><Relationship Id="rId47" Type="http://schemas.openxmlformats.org/officeDocument/2006/relationships/hyperlink" Target="http://ivo.garant.ru/document?id=70020008&amp;sub=78" TargetMode="External"/><Relationship Id="rId50" Type="http://schemas.openxmlformats.org/officeDocument/2006/relationships/hyperlink" Target="http://ivo.garant.ru/document?id=12078397&amp;sub=1000" TargetMode="External"/><Relationship Id="rId55" Type="http://schemas.openxmlformats.org/officeDocument/2006/relationships/hyperlink" Target="http://ivo.garant.ru/document?id=12074909&amp;sub=0" TargetMode="External"/><Relationship Id="rId7" Type="http://schemas.openxmlformats.org/officeDocument/2006/relationships/hyperlink" Target="http://ivo.garant.ru/document?id=70868844&amp;sub=113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868844&amp;sub=0" TargetMode="External"/><Relationship Id="rId29" Type="http://schemas.openxmlformats.org/officeDocument/2006/relationships/hyperlink" Target="http://ivo.garant.ru/document?id=86755&amp;sub=60108" TargetMode="External"/><Relationship Id="rId11" Type="http://schemas.openxmlformats.org/officeDocument/2006/relationships/hyperlink" Target="http://ivo.garant.ru/document?id=70550726&amp;sub=4646" TargetMode="External"/><Relationship Id="rId24" Type="http://schemas.openxmlformats.org/officeDocument/2006/relationships/hyperlink" Target="http://ivo.garant.ru/document?id=1448770&amp;sub=21898" TargetMode="External"/><Relationship Id="rId32" Type="http://schemas.openxmlformats.org/officeDocument/2006/relationships/hyperlink" Target="http://ivo.garant.ru/document?id=10064072&amp;sub=3" TargetMode="External"/><Relationship Id="rId37" Type="http://schemas.openxmlformats.org/officeDocument/2006/relationships/hyperlink" Target="http://ivo.garant.ru/document?id=70732636&amp;sub=0" TargetMode="External"/><Relationship Id="rId40" Type="http://schemas.openxmlformats.org/officeDocument/2006/relationships/hyperlink" Target="http://ivo.garant.ru/document?id=12091202&amp;sub=0" TargetMode="External"/><Relationship Id="rId45" Type="http://schemas.openxmlformats.org/officeDocument/2006/relationships/hyperlink" Target="http://ivo.garant.ru/document?id=10003955&amp;sub=0" TargetMode="External"/><Relationship Id="rId53" Type="http://schemas.openxmlformats.org/officeDocument/2006/relationships/hyperlink" Target="http://ivo.garant.ru/document?id=1448770&amp;sub=0" TargetMode="External"/><Relationship Id="rId5" Type="http://schemas.openxmlformats.org/officeDocument/2006/relationships/hyperlink" Target="http://ivo.garant.ru/document?id=70204190&amp;sub=0" TargetMode="External"/><Relationship Id="rId19" Type="http://schemas.openxmlformats.org/officeDocument/2006/relationships/hyperlink" Target="http://ivo.garant.ru/document?id=12078397&amp;sub=1000" TargetMode="External"/><Relationship Id="rId4" Type="http://schemas.openxmlformats.org/officeDocument/2006/relationships/hyperlink" Target="http://ivo.garant.ru/document?id=70204190&amp;sub=1016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70550726&amp;sub=5210" TargetMode="External"/><Relationship Id="rId22" Type="http://schemas.openxmlformats.org/officeDocument/2006/relationships/hyperlink" Target="http://ivo.garant.ru/document?id=1448770&amp;sub=21501" TargetMode="External"/><Relationship Id="rId27" Type="http://schemas.openxmlformats.org/officeDocument/2006/relationships/hyperlink" Target="http://ivo.garant.ru/document?id=1448770&amp;sub=22141" TargetMode="External"/><Relationship Id="rId30" Type="http://schemas.openxmlformats.org/officeDocument/2006/relationships/hyperlink" Target="http://ivo.garant.ru/document?id=70732636&amp;sub=0" TargetMode="External"/><Relationship Id="rId35" Type="http://schemas.openxmlformats.org/officeDocument/2006/relationships/hyperlink" Target="http://ivo.garant.ru/document?id=12025268&amp;sub=5" TargetMode="External"/><Relationship Id="rId43" Type="http://schemas.openxmlformats.org/officeDocument/2006/relationships/hyperlink" Target="http://ivo.garant.ru/document?id=85522&amp;sub=1000" TargetMode="External"/><Relationship Id="rId48" Type="http://schemas.openxmlformats.org/officeDocument/2006/relationships/hyperlink" Target="http://ivo.garant.ru/document?id=70244038&amp;sub=100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ivo.garant.ru/document?id=70868844&amp;sub=11420" TargetMode="External"/><Relationship Id="rId51" Type="http://schemas.openxmlformats.org/officeDocument/2006/relationships/hyperlink" Target="http://ivo.garant.ru/document?id=71131064&amp;sub=10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550726&amp;sub=4773" TargetMode="External"/><Relationship Id="rId17" Type="http://schemas.openxmlformats.org/officeDocument/2006/relationships/hyperlink" Target="http://ivo.garant.ru/document?id=70868844&amp;sub=11324" TargetMode="External"/><Relationship Id="rId25" Type="http://schemas.openxmlformats.org/officeDocument/2006/relationships/hyperlink" Target="http://ivo.garant.ru/document?id=1448770&amp;sub=21899" TargetMode="External"/><Relationship Id="rId33" Type="http://schemas.openxmlformats.org/officeDocument/2006/relationships/hyperlink" Target="http://ivo.garant.ru/document?id=10800200&amp;sub=1" TargetMode="External"/><Relationship Id="rId38" Type="http://schemas.openxmlformats.org/officeDocument/2006/relationships/hyperlink" Target="http://ivo.garant.ru/document?id=70868844&amp;sub=0" TargetMode="External"/><Relationship Id="rId46" Type="http://schemas.openxmlformats.org/officeDocument/2006/relationships/hyperlink" Target="http://ivo.garant.ru/document?id=10007960&amp;sub=0" TargetMode="External"/><Relationship Id="rId20" Type="http://schemas.openxmlformats.org/officeDocument/2006/relationships/hyperlink" Target="http://ivo.garant.ru/document?id=1448770&amp;sub=0" TargetMode="External"/><Relationship Id="rId41" Type="http://schemas.openxmlformats.org/officeDocument/2006/relationships/hyperlink" Target="http://ivo.garant.ru/document?id=70310156&amp;sub=1000" TargetMode="External"/><Relationship Id="rId54" Type="http://schemas.openxmlformats.org/officeDocument/2006/relationships/hyperlink" Target="http://ivo.garant.ru/document?id=86755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7646200&amp;sub=0" TargetMode="External"/><Relationship Id="rId15" Type="http://schemas.openxmlformats.org/officeDocument/2006/relationships/hyperlink" Target="http://ivo.garant.ru/document?id=70550726&amp;sub=0" TargetMode="External"/><Relationship Id="rId23" Type="http://schemas.openxmlformats.org/officeDocument/2006/relationships/hyperlink" Target="http://ivo.garant.ru/document?id=1448770&amp;sub=21592" TargetMode="External"/><Relationship Id="rId28" Type="http://schemas.openxmlformats.org/officeDocument/2006/relationships/hyperlink" Target="http://ivo.garant.ru/document?id=86755&amp;sub=0" TargetMode="External"/><Relationship Id="rId36" Type="http://schemas.openxmlformats.org/officeDocument/2006/relationships/hyperlink" Target="http://ivo.garant.ru/document?id=70732636&amp;sub=0" TargetMode="External"/><Relationship Id="rId49" Type="http://schemas.openxmlformats.org/officeDocument/2006/relationships/hyperlink" Target="http://ivo.garant.ru/document?id=70620678&amp;sub=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ivo.garant.ru/document?id=70868844&amp;sub=0" TargetMode="External"/><Relationship Id="rId31" Type="http://schemas.openxmlformats.org/officeDocument/2006/relationships/hyperlink" Target="http://ivo.garant.ru/document?id=70732636&amp;sub=0" TargetMode="External"/><Relationship Id="rId44" Type="http://schemas.openxmlformats.org/officeDocument/2006/relationships/hyperlink" Target="http://ivo.garant.ru/document?id=71469250&amp;sub=0" TargetMode="External"/><Relationship Id="rId52" Type="http://schemas.openxmlformats.org/officeDocument/2006/relationships/hyperlink" Target="http://ivo.garant.ru/document?id=12078397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5187</Words>
  <Characters>29569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2017-07-16T05:09:00Z</dcterms:created>
  <dcterms:modified xsi:type="dcterms:W3CDTF">2017-07-16T05:09:00Z</dcterms:modified>
</cp:coreProperties>
</file>